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Washington’s Foreign Policy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 – After reading the US position below look at the chart and the problems we faced as a new nation. Decide what the best course of action would be and justify your response. We will complete the last column together.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US Position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We are a new, relatively “weak” nation. We want to gain respect of other more powerful nations, but also do not 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want to get attacked or taken over by larger, wealthier, and more powerful nations.</w:t>
      </w:r>
    </w:p>
    <w:tbl>
      <w:tblPr>
        <w:tblStyle w:val="Table1"/>
        <w:tblW w:w="146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"/>
        <w:gridCol w:w="3234"/>
        <w:gridCol w:w="1757"/>
        <w:gridCol w:w="3327"/>
        <w:gridCol w:w="4897"/>
        <w:tblGridChange w:id="0">
          <w:tblGrid>
            <w:gridCol w:w="1404"/>
            <w:gridCol w:w="3234"/>
            <w:gridCol w:w="1757"/>
            <w:gridCol w:w="3327"/>
            <w:gridCol w:w="4897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Foreign Country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the US has with them…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action YOU recommend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Justification – what reason do you have for taking this action?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 Outcome</w:t>
            </w:r>
          </w:p>
        </w:tc>
      </w:tr>
      <w:tr>
        <w:trPr>
          <w:trHeight w:val="324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 is at war with Britain. France expects us to ally with them, since they allied with us during the American Revolution.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Jefferson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wanted the USA to support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France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their fight for liberty, while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Hamilton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wanted to support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Britain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order to avoid angering our largest trade partner.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Ally with France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2" w:right="0" w:hanging="18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Don’t ally with France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sets an important foreign policy precedent by issuing the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Proclamation of Neutrality,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keeping the US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out of the war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believed that America was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too young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involve itself in a European war.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resigns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his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Cabinet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post.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remained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neutral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European affairs from 1793 to 1898. </w:t>
            </w:r>
          </w:p>
        </w:tc>
      </w:tr>
      <w:tr>
        <w:trPr>
          <w:trHeight w:val="308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BRITAIN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Britain will not get off our land near the Great Lakes because they are trading furs with the Native Americans. $$$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Britain encourages the Native Americans to resist American expansion to the west. Britain is also attacking our ships on the ocean.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Fight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 diplomat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nothing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Britain signed a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treaty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with US Chief Justice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John Jay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 November 19, 1794.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Jay’s Treaty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gave control of the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Northwest Territory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US, but it allowed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British fur trappers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continue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operate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south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of the Canadian border. (basically on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American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land)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3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6"/>
        <w:gridCol w:w="3168"/>
        <w:gridCol w:w="1720"/>
        <w:gridCol w:w="3258"/>
        <w:gridCol w:w="4797"/>
        <w:tblGridChange w:id="0">
          <w:tblGrid>
            <w:gridCol w:w="1376"/>
            <w:gridCol w:w="3168"/>
            <w:gridCol w:w="1720"/>
            <w:gridCol w:w="3258"/>
            <w:gridCol w:w="4797"/>
          </w:tblGrid>
        </w:tblGridChange>
      </w:tblGrid>
      <w:tr>
        <w:trPr>
          <w:trHeight w:val="32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NATVE AMERICANS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Native Americans will not leave land in the Northwest Territory.   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288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Fight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 diplomat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18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nothing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Federal </w:t>
            </w:r>
            <w:r w:rsidDel="00000000" w:rsidR="00000000" w:rsidRPr="00000000">
              <w:rPr>
                <w:u w:val="single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  <w:t xml:space="preserve"> are sent to </w:t>
            </w:r>
            <w:r w:rsidDel="00000000" w:rsidR="00000000" w:rsidRPr="00000000">
              <w:rPr>
                <w:u w:val="single"/>
                <w:rtl w:val="0"/>
              </w:rPr>
              <w:t xml:space="preserve">get control</w:t>
            </w:r>
            <w:r w:rsidDel="00000000" w:rsidR="00000000" w:rsidRPr="00000000">
              <w:rPr>
                <w:rtl w:val="0"/>
              </w:rPr>
              <w:t xml:space="preserve"> over the area. 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Little Turtle</w:t>
            </w:r>
            <w:r w:rsidDel="00000000" w:rsidR="00000000" w:rsidRPr="00000000">
              <w:rPr>
                <w:rtl w:val="0"/>
              </w:rPr>
              <w:t xml:space="preserve"> (chief) </w:t>
            </w:r>
            <w:r w:rsidDel="00000000" w:rsidR="00000000" w:rsidRPr="00000000">
              <w:rPr>
                <w:u w:val="single"/>
                <w:rtl w:val="0"/>
              </w:rPr>
              <w:t xml:space="preserve">defeated</w:t>
            </w:r>
            <w:r w:rsidDel="00000000" w:rsidR="00000000" w:rsidRPr="00000000">
              <w:rPr>
                <w:rtl w:val="0"/>
              </w:rPr>
              <w:t xml:space="preserve"> the </w:t>
            </w:r>
            <w:r w:rsidDel="00000000" w:rsidR="00000000" w:rsidRPr="00000000">
              <w:rPr>
                <w:u w:val="single"/>
                <w:rtl w:val="0"/>
              </w:rPr>
              <w:t xml:space="preserve">US</w:t>
            </w:r>
            <w:r w:rsidDel="00000000" w:rsidR="00000000" w:rsidRPr="00000000">
              <w:rPr>
                <w:rtl w:val="0"/>
              </w:rPr>
              <w:t xml:space="preserve"> forces in two battles (1790-1791). The US then sends </w:t>
            </w:r>
            <w:r w:rsidDel="00000000" w:rsidR="00000000" w:rsidRPr="00000000">
              <w:rPr>
                <w:u w:val="single"/>
                <w:rtl w:val="0"/>
              </w:rPr>
              <w:t xml:space="preserve">more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troops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the</w:t>
            </w:r>
            <w:r w:rsidDel="00000000" w:rsidR="00000000" w:rsidRPr="00000000">
              <w:rPr>
                <w:u w:val="single"/>
                <w:rtl w:val="0"/>
              </w:rPr>
              <w:t xml:space="preserve"> Battle of Fallen Timbers</w:t>
            </w:r>
            <w:r w:rsidDel="00000000" w:rsidR="00000000" w:rsidRPr="00000000">
              <w:rPr>
                <w:rtl w:val="0"/>
              </w:rPr>
              <w:t xml:space="preserve"> – The Miami Confederacy (Native Americans) was </w:t>
            </w:r>
            <w:r w:rsidDel="00000000" w:rsidR="00000000" w:rsidRPr="00000000">
              <w:rPr>
                <w:u w:val="single"/>
                <w:rtl w:val="0"/>
              </w:rPr>
              <w:t xml:space="preserve">defeated</w:t>
            </w:r>
            <w:r w:rsidDel="00000000" w:rsidR="00000000" w:rsidRPr="00000000">
              <w:rPr>
                <w:rtl w:val="0"/>
              </w:rPr>
              <w:t xml:space="preserve"> in 40 minutes by US forces on August 20, 1794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Treaty of Greenville</w:t>
            </w:r>
            <w:r w:rsidDel="00000000" w:rsidR="00000000" w:rsidRPr="00000000">
              <w:rPr>
                <w:rtl w:val="0"/>
              </w:rPr>
              <w:t xml:space="preserve"> signed: Native American leaders give </w:t>
            </w:r>
            <w:r w:rsidDel="00000000" w:rsidR="00000000" w:rsidRPr="00000000">
              <w:rPr>
                <w:u w:val="single"/>
                <w:rtl w:val="0"/>
              </w:rPr>
              <w:t xml:space="preserve">Ohio</w:t>
            </w:r>
            <w:r w:rsidDel="00000000" w:rsidR="00000000" w:rsidRPr="00000000">
              <w:rPr>
                <w:rtl w:val="0"/>
              </w:rPr>
              <w:t xml:space="preserve"> to United States.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Result - The </w:t>
            </w:r>
            <w:r w:rsidDel="00000000" w:rsidR="00000000" w:rsidRPr="00000000">
              <w:rPr>
                <w:u w:val="single"/>
                <w:rtl w:val="0"/>
              </w:rPr>
              <w:t xml:space="preserve">Northwest Territory</w:t>
            </w:r>
            <w:r w:rsidDel="00000000" w:rsidR="00000000" w:rsidRPr="00000000">
              <w:rPr>
                <w:rtl w:val="0"/>
              </w:rPr>
              <w:t xml:space="preserve"> is </w:t>
            </w:r>
            <w:r w:rsidDel="00000000" w:rsidR="00000000" w:rsidRPr="00000000">
              <w:rPr>
                <w:u w:val="single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u w:val="single"/>
                <w:rtl w:val="0"/>
              </w:rPr>
              <w:t xml:space="preserve">settlement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Spain won’t admit that the US owns land in the Southwest, and have shipping rights on the Mississippi River. 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18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Fight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18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 diplomat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2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nothing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 signs </w:t>
            </w:r>
            <w:r w:rsidDel="00000000" w:rsidR="00000000" w:rsidRPr="00000000">
              <w:rPr>
                <w:u w:val="single"/>
                <w:rtl w:val="0"/>
              </w:rPr>
              <w:t xml:space="preserve">Pinckney’s Treaty</w:t>
            </w:r>
            <w:r w:rsidDel="00000000" w:rsidR="00000000" w:rsidRPr="00000000">
              <w:rPr>
                <w:rtl w:val="0"/>
              </w:rPr>
              <w:t xml:space="preserve"> of 1795 (Treaty of San Lorenzo) which gave </w:t>
            </w:r>
            <w:r w:rsidDel="00000000" w:rsidR="00000000" w:rsidRPr="00000000">
              <w:rPr>
                <w:u w:val="single"/>
                <w:rtl w:val="0"/>
              </w:rPr>
              <w:t xml:space="preserve">all land east of the Mississippi River </w:t>
            </w:r>
            <w:r w:rsidDel="00000000" w:rsidR="00000000" w:rsidRPr="00000000">
              <w:rPr>
                <w:rtl w:val="0"/>
              </w:rPr>
              <w:t xml:space="preserve">(except Florida) to the </w:t>
            </w:r>
            <w:r w:rsidDel="00000000" w:rsidR="00000000" w:rsidRPr="00000000">
              <w:rPr>
                <w:u w:val="single"/>
                <w:rtl w:val="0"/>
              </w:rPr>
              <w:t xml:space="preserve">United States.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 citizens were given </w:t>
            </w:r>
            <w:r w:rsidDel="00000000" w:rsidR="00000000" w:rsidRPr="00000000">
              <w:rPr>
                <w:u w:val="single"/>
                <w:rtl w:val="0"/>
              </w:rPr>
              <w:t xml:space="preserve">access</w:t>
            </w:r>
            <w:r w:rsidDel="00000000" w:rsidR="00000000" w:rsidRPr="00000000">
              <w:rPr>
                <w:rtl w:val="0"/>
              </w:rPr>
              <w:t xml:space="preserve"> to use the </w:t>
            </w:r>
            <w:r w:rsidDel="00000000" w:rsidR="00000000" w:rsidRPr="00000000">
              <w:rPr>
                <w:u w:val="single"/>
                <w:rtl w:val="0"/>
              </w:rPr>
              <w:t xml:space="preserve">Mississippi River</w:t>
            </w:r>
            <w:r w:rsidDel="00000000" w:rsidR="00000000" w:rsidRPr="00000000">
              <w:rPr>
                <w:rtl w:val="0"/>
              </w:rPr>
              <w:t xml:space="preserve"> and the </w:t>
            </w:r>
            <w:r w:rsidDel="00000000" w:rsidR="00000000" w:rsidRPr="00000000">
              <w:rPr>
                <w:u w:val="single"/>
                <w:rtl w:val="0"/>
              </w:rPr>
              <w:t xml:space="preserve">Port of New Orleans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Define each term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Neutrality - ________________________________________________________________________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Excise tax - ________________________________________________________________________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Which foreign policy action resulted in the best gain for the US? ________________________________________________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Why? __________________________________________________________________________________________________________________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Which situation had the most potential to end badly for the US? __________________________________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Why? ___________________________________________________________________________________________________________________</w:t>
      </w:r>
    </w:p>
    <w:sectPr>
      <w:pgSz w:h="12240" w:w="15840"/>
      <w:pgMar w:bottom="100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