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71" w:rsidRDefault="00F733D9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0" w:name="_2lgdystq80eu" w:colFirst="0" w:colLast="0"/>
      <w:bookmarkStart w:id="1" w:name="_GoBack"/>
      <w:bookmarkEnd w:id="0"/>
      <w:bookmarkEnd w:id="1"/>
      <w:r>
        <w:rPr>
          <w:rFonts w:ascii="Merriweather" w:eastAsia="Merriweather" w:hAnsi="Merriweather" w:cs="Merriweather"/>
          <w:color w:val="555555"/>
          <w:sz w:val="36"/>
          <w:szCs w:val="36"/>
        </w:rPr>
        <w:t>Meet the artifact.</w:t>
      </w: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Material (check all that apply):</w:t>
      </w:r>
    </w:p>
    <w:tbl>
      <w:tblPr>
        <w:tblStyle w:val="a"/>
        <w:tblW w:w="9359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2996"/>
        <w:gridCol w:w="2327"/>
        <w:gridCol w:w="2080"/>
        <w:gridCol w:w="1956"/>
      </w:tblGrid>
      <w:tr w:rsidR="00187171">
        <w:trPr>
          <w:trHeight w:val="520"/>
        </w:trPr>
        <w:tc>
          <w:tcPr>
            <w:tcW w:w="2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Bone</w:t>
            </w:r>
          </w:p>
        </w:tc>
        <w:tc>
          <w:tcPr>
            <w:tcW w:w="2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Pottery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Metal</w:t>
            </w: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Wood</w:t>
            </w:r>
          </w:p>
        </w:tc>
      </w:tr>
      <w:tr w:rsidR="00187171">
        <w:trPr>
          <w:trHeight w:val="520"/>
        </w:trPr>
        <w:tc>
          <w:tcPr>
            <w:tcW w:w="2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Stone</w:t>
            </w:r>
          </w:p>
        </w:tc>
        <w:tc>
          <w:tcPr>
            <w:tcW w:w="2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Leather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Glass</w:t>
            </w: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Paper</w:t>
            </w:r>
          </w:p>
        </w:tc>
      </w:tr>
      <w:tr w:rsidR="00187171">
        <w:trPr>
          <w:trHeight w:val="520"/>
        </w:trPr>
        <w:tc>
          <w:tcPr>
            <w:tcW w:w="2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Cardboard</w:t>
            </w:r>
          </w:p>
        </w:tc>
        <w:tc>
          <w:tcPr>
            <w:tcW w:w="2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Fabric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Plastic</w:t>
            </w: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7171" w:rsidRDefault="00F733D9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Other</w:t>
            </w:r>
          </w:p>
        </w:tc>
      </w:tr>
    </w:tbl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87171" w:rsidRDefault="00F733D9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2" w:name="_6hmcd2ynbb6r" w:colFirst="0" w:colLast="0"/>
      <w:bookmarkEnd w:id="2"/>
      <w:r>
        <w:rPr>
          <w:rFonts w:ascii="Merriweather" w:eastAsia="Merriweather" w:hAnsi="Merriweather" w:cs="Merriweather"/>
          <w:color w:val="555555"/>
          <w:sz w:val="36"/>
          <w:szCs w:val="36"/>
        </w:rPr>
        <w:t>Observe its parts.</w:t>
      </w:r>
    </w:p>
    <w:p w:rsidR="00187171" w:rsidRDefault="00F733D9">
      <w:pPr>
        <w:shd w:val="clear" w:color="auto" w:fill="FFFFFF"/>
        <w:spacing w:after="160"/>
        <w:rPr>
          <w:i/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Describe it as if you were explaining it to someone who can’t see it. </w:t>
      </w:r>
      <w:r>
        <w:rPr>
          <w:i/>
          <w:color w:val="555555"/>
          <w:sz w:val="24"/>
          <w:szCs w:val="24"/>
        </w:rPr>
        <w:t>Think about: shape, color, texture, size, weight, age, condition, movable parts, or anything written on it.</w:t>
      </w: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87171" w:rsidRDefault="00F733D9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3" w:name="_gofqqkx1qcv3" w:colFirst="0" w:colLast="0"/>
      <w:bookmarkEnd w:id="3"/>
      <w:r>
        <w:rPr>
          <w:rFonts w:ascii="Merriweather" w:eastAsia="Merriweather" w:hAnsi="Merriweather" w:cs="Merriweather"/>
          <w:color w:val="555555"/>
          <w:sz w:val="36"/>
          <w:szCs w:val="36"/>
        </w:rPr>
        <w:t>Try to make sense of it.</w:t>
      </w:r>
    </w:p>
    <w:p w:rsidR="00187171" w:rsidRDefault="00F733D9">
      <w:pPr>
        <w:shd w:val="clear" w:color="auto" w:fill="FFFFFF"/>
        <w:spacing w:after="160"/>
        <w:rPr>
          <w:i/>
          <w:color w:val="555555"/>
          <w:sz w:val="24"/>
          <w:szCs w:val="24"/>
        </w:rPr>
      </w:pPr>
      <w:r>
        <w:rPr>
          <w:i/>
          <w:color w:val="555555"/>
          <w:sz w:val="24"/>
          <w:szCs w:val="24"/>
        </w:rPr>
        <w:t>Answer as best you can.</w:t>
      </w:r>
    </w:p>
    <w:p w:rsidR="00187171" w:rsidRDefault="00187171">
      <w:pPr>
        <w:shd w:val="clear" w:color="auto" w:fill="FFFFFF"/>
        <w:spacing w:after="160"/>
        <w:rPr>
          <w:i/>
          <w:color w:val="555555"/>
          <w:sz w:val="24"/>
          <w:szCs w:val="24"/>
        </w:rPr>
      </w:pP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Where is it from?</w:t>
      </w:r>
    </w:p>
    <w:p w:rsidR="00187171" w:rsidRDefault="00187171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When is it from?</w:t>
      </w:r>
    </w:p>
    <w:p w:rsidR="00187171" w:rsidRDefault="00187171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Who used it? List reasons you think so.</w:t>
      </w:r>
    </w:p>
    <w:p w:rsidR="00187171" w:rsidRDefault="00187171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was it used for? List reasons you think so.</w:t>
      </w:r>
    </w:p>
    <w:p w:rsidR="00187171" w:rsidRDefault="00187171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does this tell you about the people who made and used it?</w:t>
      </w:r>
    </w:p>
    <w:p w:rsidR="00187171" w:rsidRDefault="00187171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does it tell you about technology at the time it was made?</w:t>
      </w:r>
    </w:p>
    <w:p w:rsidR="00187171" w:rsidRDefault="00187171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is a similar item from today?</w:t>
      </w: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87171" w:rsidRDefault="00F733D9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4" w:name="_7zwu9150djy1" w:colFirst="0" w:colLast="0"/>
      <w:bookmarkEnd w:id="4"/>
      <w:r>
        <w:rPr>
          <w:rFonts w:ascii="Merriweather" w:eastAsia="Merriweather" w:hAnsi="Merriweather" w:cs="Merriweather"/>
          <w:color w:val="555555"/>
          <w:sz w:val="36"/>
          <w:szCs w:val="36"/>
        </w:rPr>
        <w:t>Use it as historical evidence.</w:t>
      </w: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did you find out from this artifact that you might not learn anywhere else?</w:t>
      </w:r>
    </w:p>
    <w:p w:rsidR="00187171" w:rsidRDefault="00187171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other documents or historical evidence are you going to use to help you understand the</w:t>
      </w:r>
    </w:p>
    <w:p w:rsidR="00187171" w:rsidRDefault="00F733D9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event or time in which this artifact was used?</w:t>
      </w:r>
    </w:p>
    <w:p w:rsidR="00187171" w:rsidRDefault="00187171"/>
    <w:sectPr w:rsidR="00187171">
      <w:headerReference w:type="default" r:id="rId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33D9">
      <w:pPr>
        <w:spacing w:line="240" w:lineRule="auto"/>
      </w:pPr>
      <w:r>
        <w:separator/>
      </w:r>
    </w:p>
  </w:endnote>
  <w:endnote w:type="continuationSeparator" w:id="0">
    <w:p w:rsidR="00000000" w:rsidRDefault="00F73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33D9">
      <w:pPr>
        <w:spacing w:line="240" w:lineRule="auto"/>
      </w:pPr>
      <w:r>
        <w:separator/>
      </w:r>
    </w:p>
  </w:footnote>
  <w:footnote w:type="continuationSeparator" w:id="0">
    <w:p w:rsidR="00000000" w:rsidRDefault="00F73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71" w:rsidRDefault="00F733D9">
    <w:pPr>
      <w:jc w:val="center"/>
      <w:rPr>
        <w:b/>
        <w:sz w:val="36"/>
        <w:szCs w:val="36"/>
      </w:rPr>
    </w:pPr>
    <w:r>
      <w:rPr>
        <w:b/>
        <w:sz w:val="36"/>
        <w:szCs w:val="36"/>
      </w:rPr>
      <w:t>Analyze an Artifact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71"/>
    <w:rsid w:val="00187171"/>
    <w:rsid w:val="00F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C1299-CB80-4224-B375-843C9AE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Freeman Duncan</dc:creator>
  <cp:lastModifiedBy>Randolph Freeman Ducan</cp:lastModifiedBy>
  <cp:revision>2</cp:revision>
  <dcterms:created xsi:type="dcterms:W3CDTF">2018-04-02T14:59:00Z</dcterms:created>
  <dcterms:modified xsi:type="dcterms:W3CDTF">2018-04-02T14:59:00Z</dcterms:modified>
</cp:coreProperties>
</file>